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491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8930"/>
      </w:tblGrid>
      <w:tr>
        <w:trPr/>
        <w:tc>
          <w:tcPr>
            <w:tcW w:w="1049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281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bCs/>
                <w:sz w:val="36"/>
                <w:szCs w:val="36"/>
              </w:rPr>
              <w:t>План мероприятий февраль 2024</w:t>
            </w:r>
          </w:p>
          <w:p>
            <w:pPr>
              <w:pStyle w:val="Normal"/>
              <w:tabs>
                <w:tab w:val="left" w:pos="281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Обязательная маркировка мед.изделий с 1 марта 2024 г.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"Фарма"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https://xn--80ajghhoc2aj1c8b.xn--p1ai/lectures/vebinary/?ELEMENT_ID=430792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Эксперимент по маркировке пищевых растительных масел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3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https://xn--80ajghhoc2aj1c8b.xn--p1ai/lectures/vebinary/?ELEMENT_ID=430924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Маркировка безалкогольных напитков и особенности работы с подакцизной продукцией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  <w:br/>
              <w:t>Управление безакцизных товарных групп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63634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0" w:after="0"/>
              <w:textAlignment w:val="baseline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https://xn--80ajghhoc2aj1c8b.xn--p1ai/lectures/vebinary/?ELEMENT_ID=431150</w:t>
              </w:r>
            </w:hyperlink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«БАДы»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ТГ Фарма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5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https://xn--80ajghhoc2aj1c8b.xn--p1ai/lectures/vebinary/?ELEMENT_ID=430887</w:t>
              </w:r>
            </w:hyperlink>
            <w:r>
              <w:rPr>
                <w:rFonts w:cs="Times New Roman" w:ascii="Times New Roman" w:hAnsi="Times New Roman"/>
                <w:color w:val="363634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Беденьгов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6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https://xn--80ajghhoc2aj1c8b.xn--p1ai/lectures/vebinary/?ELEMENT_ID=431183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Результаты эксперимента по маркировке икры осетровых и лососевых рыб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7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https://xn--80ajghhoc2aj1c8b.xn--p1ai/lectures/vebinary/?ELEMENT_ID=431158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Работа в разрешительном режиме для розницы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Финогенов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Продакт менеджер, ЦОР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8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https://xn--80ajghhoc2aj1c8b.xn--p1ai/lectures/vebinary/?ELEMENT_ID=430970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Вывод из оборота антисептиков с 1 марта 2024 г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"Фарма"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0" w:after="0"/>
              <w:textAlignment w:val="baseline"/>
              <w:rPr/>
            </w:pPr>
            <w:hyperlink r:id="rId9">
              <w:r>
                <w:rPr>
                  <w:rStyle w:val="Style13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https://xn--80ajghhoc2aj1c8b.xn--p1ai/lectures/vebinary/?ELEMENT_ID=430807</w:t>
              </w:r>
            </w:hyperlink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Serialization Talks. Маркировка лекарственных препаратов для ветеринарного применения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проекта ТГ Фарма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Операционный директор компании Utrace, модератор встречи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Голубов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0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https://xn--80ajghhoc2aj1c8b.xn--p1ai/lectures/vebinary/?ELEMENT_ID=431266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13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поэкземплярный вывод из оборота для всех участников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ТГ Фарма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1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https://xn--80ajghhoc2aj1c8b.xn--p1ai/lectures/vebinary/?ELEMENT_ID=430894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5176" w:hRule="atLeast"/>
        </w:trPr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13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2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https://xn--80ajghhoc2aj1c8b.xn--p1ai/lectures/vebinary/?ELEMENT_ID=431187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13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Партнерский вебинар АТОЛ «Работа в разрешительном режиме для розницы»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Никита Ядров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 Соклаков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3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https://xn--80ajghhoc2aj1c8b.xn--p1ai/lectures/vebinary/?ELEMENT_ID=429886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13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Serialization Talks. Маркировка кормов для домашних животных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Операционный директор компании Utrace, модератор встречи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4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https://xn--80ajghhoc2aj1c8b.xn--p1ai/lectures/vebinary/?ELEMENT_ID=431270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</w:r>
          </w:p>
        </w:tc>
      </w:tr>
      <w:tr>
        <w:trPr>
          <w:trHeight w:val="4533" w:hRule="atLeast"/>
        </w:trPr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15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Презентация изменений в системе МДЛП, ТГ Фарма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Александра Тихонова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"Фарма"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5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https://xn--80ajghhoc2aj1c8b.xn--p1ai/lectures/vebinary/?ELEMENT_ID=431081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15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«Медизделия»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«Фарма»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6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https://xn--80ajghhoc2aj1c8b.xn--p1ai/lectures/vebinary/?ELEMENT_ID=430796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15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Serialization Talks. Маркировка пищевых растительных масел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32"/>
                <w:szCs w:val="32"/>
                <w:lang w:eastAsia="ru-RU"/>
              </w:rPr>
              <w:t>Таисия Сергеева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32"/>
                <w:szCs w:val="32"/>
                <w:lang w:eastAsia="ru-RU"/>
              </w:rPr>
              <w:t>Руководитель проектов товарной группы «Вода»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32"/>
                <w:szCs w:val="32"/>
                <w:lang w:eastAsia="ru-RU"/>
              </w:rPr>
              <w:t>Ариф Гаджиев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32"/>
                <w:szCs w:val="32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color w:val="363634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/>
            </w:pPr>
            <w:hyperlink r:id="rId17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https://xn--80ajghhoc2aj1c8b.xn--p1ai/lectures/vebinary/?ELEMENT_ID=431274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</w:r>
          </w:p>
        </w:tc>
      </w:tr>
      <w:tr>
        <w:trPr>
          <w:trHeight w:val="5986" w:hRule="atLeast"/>
        </w:trPr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16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Q&amp;A. Линия поддержки бизнеса для ТГ «Соковая продукция и безалкогольные напитки»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  <w:br/>
              <w:t>Управление безакцизных товарных групп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Роман Карпов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Бизнес-аналитик управления безакцизными товарными группами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8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https://xn--80ajghhoc2aj1c8b.xn--p1ai/lectures/vebinary/?ELEMENT_ID=431142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19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https://xn--80ajghhoc2aj1c8b.xn--p1ai/lectures/vebinary/?ELEMENT_ID=431192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передача данных по ЭДО для всех участников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ТГ Фарма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0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https://xn--80ajghhoc2aj1c8b.xn--p1ai/lectures/vebinary/?ELEMENT_ID=430883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Serialization Talks. Маркировка парфюмерно-косметической продукции и бытовой химии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Варвара Михайлова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товарной группы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1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https://xn--80ajghhoc2aj1c8b.xn--p1ai/lectures/vebinary/?ELEMENT_ID=431262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21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«Икра»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2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https://xn--80ajghhoc2aj1c8b.xn--p1ai/lectures/vebinary/?ELEMENT_ID=431162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21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Маркировка импортируемых безалкогольных напитков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Саяхов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3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https://xn--80ajghhoc2aj1c8b.xn--p1ai/lectures/vebinary/?ELEMENT_ID=431146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21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кормов для животных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Антон Асламов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4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https://xn--80ajghhoc2aj1c8b.xn--p1ai/lectures/vebinary/?ELEMENT_ID=431126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22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«Антисептики»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«Фарма»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5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https://xn--80ajghhoc2aj1c8b.xn--p1ai/lectures/vebinary/?ELEMENT_ID=430803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27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растительных масел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Данила Севостьянов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6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https://xn--80ajghhoc2aj1c8b.xn--p1ai/lectures/vebinary/?ELEMENT_ID=431108</w:t>
              </w:r>
            </w:hyperlink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29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Маркировка и декларирование импортных парфюмерной продукции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Ольга Никифорова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7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https://xn--80ajghhoc2aj1c8b.xn--p1ai/lectures/vebinary/?ELEMENT_ID=431122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29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32"/>
                <w:szCs w:val="32"/>
              </w:rPr>
              <w:t>СУЗ: анонс выключения API v2 и перехода на API v3, сроки перехода, основные преимущества API v3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63634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>
            <w:pPr>
              <w:pStyle w:val="Normal"/>
              <w:spacing w:lineRule="atLeast" w:line="33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36363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>
            <w:pPr>
              <w:pStyle w:val="Normal"/>
              <w:spacing w:lineRule="atLeast" w:line="270" w:before="0" w:after="0"/>
              <w:textAlignment w:val="baseline"/>
              <w:rPr>
                <w:rFonts w:ascii="Times New Roman" w:hAnsi="Times New Roman" w:eastAsia="Times New Roman" w:cs="Times New Roman"/>
                <w:color w:val="898987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hyperlink r:id="rId28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</w:rPr>
                <w:t>https://xn--80ajghhoc2aj1c8b.xn--p1ai/lectures/vebinary/?ELEMENT_ID=431136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  <w:bookmarkStart w:id="0" w:name="_Hlk157512890"/>
            <w:bookmarkStart w:id="1" w:name="_Hlk157512890"/>
            <w:bookmarkEnd w:id="1"/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557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91f6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91f6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a7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77ae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91cca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qFormat/>
    <w:rsid w:val="00ef3928"/>
    <w:rPr>
      <w:rFonts w:ascii="Segoe UI" w:hAnsi="Segoe UI" w:cs="Segoe UI"/>
      <w:color w:val="262626"/>
      <w:sz w:val="36"/>
      <w:szCs w:val="3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cs="Times New Roman"/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eastAsia="Calibri"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ascii="Times New Roman" w:hAnsi="Times New Roman" w:cs="Times New Roman"/>
      <w:sz w:val="28"/>
      <w:szCs w:val="28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4314a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542c"/>
    <w:pPr>
      <w:ind w:left="720" w:hanging="0"/>
    </w:pPr>
    <w:rPr/>
  </w:style>
  <w:style w:type="paragraph" w:styleId="Pf0" w:customStyle="1">
    <w:name w:val="pf0"/>
    <w:basedOn w:val="Normal"/>
    <w:qFormat/>
    <w:rsid w:val="00ef392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ebinary/?ELEMENT_ID=430792" TargetMode="External"/><Relationship Id="rId3" Type="http://schemas.openxmlformats.org/officeDocument/2006/relationships/hyperlink" Target="https://xn--80ajghhoc2aj1c8b.xn--p1ai/lectures/vebinary/?ELEMENT_ID=430924" TargetMode="External"/><Relationship Id="rId4" Type="http://schemas.openxmlformats.org/officeDocument/2006/relationships/hyperlink" Target="https://xn--80ajghhoc2aj1c8b.xn--p1ai/lectures/vebinary/?ELEMENT_ID=431150" TargetMode="External"/><Relationship Id="rId5" Type="http://schemas.openxmlformats.org/officeDocument/2006/relationships/hyperlink" Target="https://xn--80ajghhoc2aj1c8b.xn--p1ai/lectures/vebinary/?ELEMENT_ID=430887" TargetMode="External"/><Relationship Id="rId6" Type="http://schemas.openxmlformats.org/officeDocument/2006/relationships/hyperlink" Target="https://xn--80ajghhoc2aj1c8b.xn--p1ai/lectures/vebinary/?ELEMENT_ID=431183" TargetMode="External"/><Relationship Id="rId7" Type="http://schemas.openxmlformats.org/officeDocument/2006/relationships/hyperlink" Target="https://xn--80ajghhoc2aj1c8b.xn--p1ai/lectures/vebinary/?ELEMENT_ID=431158" TargetMode="External"/><Relationship Id="rId8" Type="http://schemas.openxmlformats.org/officeDocument/2006/relationships/hyperlink" Target="https://xn--80ajghhoc2aj1c8b.xn--p1ai/lectures/vebinary/?ELEMENT_ID=430970" TargetMode="External"/><Relationship Id="rId9" Type="http://schemas.openxmlformats.org/officeDocument/2006/relationships/hyperlink" Target="https://xn--80ajghhoc2aj1c8b.xn--p1ai/lectures/vebinary/?ELEMENT_ID=430807" TargetMode="External"/><Relationship Id="rId10" Type="http://schemas.openxmlformats.org/officeDocument/2006/relationships/hyperlink" Target="https://xn--80ajghhoc2aj1c8b.xn--p1ai/lectures/vebinary/?ELEMENT_ID=431266" TargetMode="External"/><Relationship Id="rId11" Type="http://schemas.openxmlformats.org/officeDocument/2006/relationships/hyperlink" Target="https://xn--80ajghhoc2aj1c8b.xn--p1ai/lectures/vebinary/?ELEMENT_ID=430894" TargetMode="External"/><Relationship Id="rId12" Type="http://schemas.openxmlformats.org/officeDocument/2006/relationships/hyperlink" Target="https://xn--80ajghhoc2aj1c8b.xn--p1ai/lectures/vebinary/?ELEMENT_ID=431187" TargetMode="External"/><Relationship Id="rId13" Type="http://schemas.openxmlformats.org/officeDocument/2006/relationships/hyperlink" Target="https://xn--80ajghhoc2aj1c8b.xn--p1ai/lectures/vebinary/?ELEMENT_ID=429886" TargetMode="External"/><Relationship Id="rId14" Type="http://schemas.openxmlformats.org/officeDocument/2006/relationships/hyperlink" Target="https://xn--80ajghhoc2aj1c8b.xn--p1ai/lectures/vebinary/?ELEMENT_ID=431270" TargetMode="External"/><Relationship Id="rId15" Type="http://schemas.openxmlformats.org/officeDocument/2006/relationships/hyperlink" Target="https://xn--80ajghhoc2aj1c8b.xn--p1ai/lectures/vebinary/?ELEMENT_ID=431081" TargetMode="External"/><Relationship Id="rId16" Type="http://schemas.openxmlformats.org/officeDocument/2006/relationships/hyperlink" Target="https://xn--80ajghhoc2aj1c8b.xn--p1ai/lectures/vebinary/?ELEMENT_ID=430796" TargetMode="External"/><Relationship Id="rId17" Type="http://schemas.openxmlformats.org/officeDocument/2006/relationships/hyperlink" Target="https://xn--80ajghhoc2aj1c8b.xn--p1ai/lectures/vebinary/?ELEMENT_ID=431274" TargetMode="External"/><Relationship Id="rId18" Type="http://schemas.openxmlformats.org/officeDocument/2006/relationships/hyperlink" Target="https://xn--80ajghhoc2aj1c8b.xn--p1ai/lectures/vebinary/?ELEMENT_ID=431142" TargetMode="External"/><Relationship Id="rId19" Type="http://schemas.openxmlformats.org/officeDocument/2006/relationships/hyperlink" Target="https://xn--80ajghhoc2aj1c8b.xn--p1ai/lectures/vebinary/?ELEMENT_ID=431192" TargetMode="External"/><Relationship Id="rId20" Type="http://schemas.openxmlformats.org/officeDocument/2006/relationships/hyperlink" Target="https://xn--80ajghhoc2aj1c8b.xn--p1ai/lectures/vebinary/?ELEMENT_ID=430883" TargetMode="External"/><Relationship Id="rId21" Type="http://schemas.openxmlformats.org/officeDocument/2006/relationships/hyperlink" Target="https://xn--80ajghhoc2aj1c8b.xn--p1ai/lectures/vebinary/?ELEMENT_ID=431262" TargetMode="External"/><Relationship Id="rId22" Type="http://schemas.openxmlformats.org/officeDocument/2006/relationships/hyperlink" Target="https://xn--80ajghhoc2aj1c8b.xn--p1ai/lectures/vebinary/?ELEMENT_ID=431162" TargetMode="External"/><Relationship Id="rId23" Type="http://schemas.openxmlformats.org/officeDocument/2006/relationships/hyperlink" Target="https://xn--80ajghhoc2aj1c8b.xn--p1ai/lectures/vebinary/?ELEMENT_ID=431146" TargetMode="External"/><Relationship Id="rId24" Type="http://schemas.openxmlformats.org/officeDocument/2006/relationships/hyperlink" Target="https://xn--80ajghhoc2aj1c8b.xn--p1ai/lectures/vebinary/?ELEMENT_ID=431126" TargetMode="External"/><Relationship Id="rId25" Type="http://schemas.openxmlformats.org/officeDocument/2006/relationships/hyperlink" Target="https://xn--80ajghhoc2aj1c8b.xn--p1ai/lectures/vebinary/?ELEMENT_ID=430803" TargetMode="External"/><Relationship Id="rId26" Type="http://schemas.openxmlformats.org/officeDocument/2006/relationships/hyperlink" Target="https://xn--80ajghhoc2aj1c8b.xn--p1ai/lectures/vebinary/?ELEMENT_ID=431108" TargetMode="External"/><Relationship Id="rId27" Type="http://schemas.openxmlformats.org/officeDocument/2006/relationships/hyperlink" Target="https://xn--80ajghhoc2aj1c8b.xn--p1ai/lectures/vebinary/?ELEMENT_ID=431122" TargetMode="External"/><Relationship Id="rId28" Type="http://schemas.openxmlformats.org/officeDocument/2006/relationships/hyperlink" Target="https://xn--80ajghhoc2aj1c8b.xn--p1ai/lectures/vebinary/?ELEMENT_ID=431136" TargetMode="Externa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LibreOffice/6.0.1.1$Windows_X86_64 LibreOffice_project/60bfb1526849283ce2491346ed2aa51c465abfe6</Application>
  <Pages>6</Pages>
  <Words>765</Words>
  <Characters>6773</Characters>
  <CharactersWithSpaces>7255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2024-01-30T08:52:00Z</dcterms:created>
  <dc:creator>Курдюкова Оксана</dc:creator>
  <dc:description/>
  <dc:language>ru-RU</dc:language>
  <cp:lastModifiedBy>Корниенко Алексей</cp:lastModifiedBy>
  <dcterms:modified xsi:type="dcterms:W3CDTF">2024-01-30T11:32:00Z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